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411" w:rsidRPr="00D63BC0" w:rsidRDefault="00EF4229">
      <w:pPr>
        <w:rPr>
          <w:b/>
        </w:rPr>
      </w:pPr>
      <w:r>
        <w:rPr>
          <w:b/>
        </w:rPr>
        <w:t>I</w:t>
      </w:r>
      <w:r w:rsidR="00BD1B83" w:rsidRPr="00D63BC0">
        <w:rPr>
          <w:b/>
        </w:rPr>
        <w:t xml:space="preserve">nformation till </w:t>
      </w:r>
      <w:r w:rsidR="00C621A7">
        <w:rPr>
          <w:b/>
        </w:rPr>
        <w:t>vårdnadshavare</w:t>
      </w:r>
    </w:p>
    <w:p w:rsidR="00BD1B83" w:rsidRDefault="00BD1B83" w:rsidP="009F4DB8">
      <w:r>
        <w:t>Hej!</w:t>
      </w:r>
      <w:bookmarkStart w:id="0" w:name="_GoBack"/>
      <w:bookmarkEnd w:id="0"/>
      <w:r w:rsidR="00F13AEE">
        <w:br/>
      </w:r>
      <w:r w:rsidR="00C621A7">
        <w:t>Idag har vi informerat</w:t>
      </w:r>
      <w:r>
        <w:t xml:space="preserve"> barn</w:t>
      </w:r>
      <w:r w:rsidR="00C621A7">
        <w:t>en</w:t>
      </w:r>
      <w:r>
        <w:t xml:space="preserve"> om skolskjuts och trafiksäkerhet. Vi har pratat om vad som är viktigt att tänka på före, under och efter resan samt vad man ska göra om olyckan är framme. </w:t>
      </w:r>
      <w:r w:rsidR="009F4DB8">
        <w:t>Självklart är även ni som vårdnadshavare</w:t>
      </w:r>
      <w:r w:rsidR="007A1C3C">
        <w:t xml:space="preserve"> </w:t>
      </w:r>
      <w:r>
        <w:t>viktiga för att resan till och från skolan ska fungera så</w:t>
      </w:r>
      <w:r w:rsidR="00C621A7">
        <w:t xml:space="preserve"> bra som möjligt och vara </w:t>
      </w:r>
      <w:r w:rsidR="007A1C3C">
        <w:t xml:space="preserve">trygg och </w:t>
      </w:r>
      <w:r w:rsidR="00C621A7">
        <w:t>säker</w:t>
      </w:r>
      <w:r w:rsidR="007A1C3C">
        <w:t xml:space="preserve"> för barnen</w:t>
      </w:r>
      <w:r w:rsidR="00C621A7">
        <w:t>.</w:t>
      </w:r>
    </w:p>
    <w:p w:rsidR="00BD1B83" w:rsidRPr="00D63BC0" w:rsidRDefault="00BD1B83">
      <w:pPr>
        <w:rPr>
          <w:b/>
        </w:rPr>
      </w:pPr>
      <w:r w:rsidRPr="00D63BC0">
        <w:rPr>
          <w:b/>
        </w:rPr>
        <w:t xml:space="preserve">Några enkla saker att tänka på: </w:t>
      </w:r>
    </w:p>
    <w:p w:rsidR="00BD1B83" w:rsidRDefault="00BD1B83" w:rsidP="00BD1B83">
      <w:pPr>
        <w:pStyle w:val="Liststycke"/>
        <w:numPr>
          <w:ilvl w:val="0"/>
          <w:numId w:val="2"/>
        </w:numPr>
      </w:pPr>
      <w:r>
        <w:t>Se till att morgonen blir så lugn som möjligt. Stress är en av de vanligaste orsakerna till olyckor i trafiken.</w:t>
      </w:r>
    </w:p>
    <w:p w:rsidR="00BD1B83" w:rsidRDefault="00BD1B83" w:rsidP="00BD1B83">
      <w:pPr>
        <w:pStyle w:val="Liststycke"/>
        <w:numPr>
          <w:ilvl w:val="0"/>
          <w:numId w:val="2"/>
        </w:numPr>
      </w:pPr>
      <w:r>
        <w:t>Om du skjutsar ditt barn till hållplatsen eller skolan – var uppmärksam på andra barn och trafiken omkring dig när du släpper av.</w:t>
      </w:r>
    </w:p>
    <w:p w:rsidR="00BD1B83" w:rsidRDefault="00BD1B83" w:rsidP="00BD1B83">
      <w:pPr>
        <w:pStyle w:val="Liststycke"/>
        <w:numPr>
          <w:ilvl w:val="0"/>
          <w:numId w:val="2"/>
        </w:numPr>
      </w:pPr>
      <w:r>
        <w:t>Prata gärna med ditt barn om vad man ska tänka på vid skjutsen, såsom säkerhetsbälte, att väskan placeras under sätet, att respektera de andra barnen och inte minst att bussen eller taxin är förarens arbetsplats. En glad förare är en trygg och säker förare.</w:t>
      </w:r>
    </w:p>
    <w:p w:rsidR="00BD1B83" w:rsidRDefault="00BD1B83" w:rsidP="00EF4229">
      <w:pPr>
        <w:pStyle w:val="Ingetavstnd"/>
        <w:jc w:val="both"/>
      </w:pPr>
      <w:r>
        <w:t xml:space="preserve">Skola, </w:t>
      </w:r>
      <w:r w:rsidR="007A1C3C">
        <w:t>transportör</w:t>
      </w:r>
      <w:r>
        <w:t>, vårdnadshavare och elever har alla del i ansvaret under resan mellan hemmet och skolan. Allmänt gäller att vårdnadshavare förutsätts svara för att barnet förbereds och tränas på att klara sin skolväg på ett så säkert sätt som möjligt. Det kan innebära att barnet måste följas till skola eller hållplats under så lång tid som behövs för att barnet ska klara att gå till skolan/hållplatsen själv.</w:t>
      </w:r>
    </w:p>
    <w:p w:rsidR="00BD1B83" w:rsidRDefault="00BD1B83" w:rsidP="00BD1B83">
      <w:pPr>
        <w:pStyle w:val="Ingetavstnd"/>
      </w:pPr>
    </w:p>
    <w:p w:rsidR="00BD1B83" w:rsidRPr="00071BDC" w:rsidRDefault="00BD1B83" w:rsidP="00BD1B83">
      <w:pPr>
        <w:pStyle w:val="Ingetavstnd"/>
        <w:rPr>
          <w:b/>
        </w:rPr>
      </w:pPr>
      <w:r w:rsidRPr="00071BDC">
        <w:rPr>
          <w:b/>
        </w:rPr>
        <w:t>Elevens ansvar</w:t>
      </w:r>
    </w:p>
    <w:p w:rsidR="00BD1B83" w:rsidRDefault="00D63BC0" w:rsidP="00D63BC0">
      <w:pPr>
        <w:pStyle w:val="Ingetavstnd"/>
      </w:pPr>
      <w:r>
        <w:t>•</w:t>
      </w:r>
      <w:r w:rsidR="007A1C3C">
        <w:t xml:space="preserve"> </w:t>
      </w:r>
      <w:r w:rsidR="00BD1B83">
        <w:t>Följa föreskrivna regler, som t.ex. bältesanvändning, ordningsregler m.m.</w:t>
      </w:r>
    </w:p>
    <w:p w:rsidR="00BD1B83" w:rsidRDefault="00BD1B83" w:rsidP="00BD1B83">
      <w:pPr>
        <w:pStyle w:val="Ingetavstnd"/>
      </w:pPr>
    </w:p>
    <w:p w:rsidR="00BD1B83" w:rsidRPr="00071BDC" w:rsidRDefault="00BD1B83" w:rsidP="00BD1B83">
      <w:pPr>
        <w:pStyle w:val="Ingetavstnd"/>
        <w:rPr>
          <w:b/>
        </w:rPr>
      </w:pPr>
      <w:r w:rsidRPr="00071BDC">
        <w:rPr>
          <w:b/>
        </w:rPr>
        <w:t>Vårdnadshavares ansvar</w:t>
      </w:r>
    </w:p>
    <w:p w:rsidR="00BD1B83" w:rsidRDefault="00BD1B83" w:rsidP="00BD1B83">
      <w:pPr>
        <w:pStyle w:val="Ingetavstnd"/>
      </w:pPr>
      <w:r>
        <w:t>• Ansvarar för eleven på vägen mellan hemmet och anvisad skolskjutshållplats, samt under väntetider på skolskjutshållplatsen tills dess att eleven stiger på skolskjutsen. Samma ansvar gäller när eleven stigit av skolskjutsen vid hemfärd.</w:t>
      </w:r>
    </w:p>
    <w:p w:rsidR="00BD1B83" w:rsidRDefault="00BD1B83" w:rsidP="00BD1B83">
      <w:pPr>
        <w:pStyle w:val="Ingetavstnd"/>
      </w:pPr>
      <w:r>
        <w:t>• Ansvarar för att eleven kommer i tid till skolskjutshållplatsen.</w:t>
      </w:r>
    </w:p>
    <w:p w:rsidR="00BD1B83" w:rsidRDefault="00BD1B83" w:rsidP="00BD1B83">
      <w:pPr>
        <w:pStyle w:val="Ingetavstnd"/>
      </w:pPr>
      <w:r>
        <w:t>• Ansvarar för att meddela transportören om eleven inte ska åka med skolskjutsen vid sjukdom eller annan frånvaro.</w:t>
      </w:r>
    </w:p>
    <w:p w:rsidR="00BD1B83" w:rsidRDefault="00BD1B83" w:rsidP="00BD1B83">
      <w:pPr>
        <w:pStyle w:val="Ingetavstnd"/>
      </w:pPr>
    </w:p>
    <w:p w:rsidR="00BD1B83" w:rsidRPr="00071BDC" w:rsidRDefault="00BD1B83" w:rsidP="00BD1B83">
      <w:pPr>
        <w:pStyle w:val="Ingetavstnd"/>
        <w:rPr>
          <w:b/>
        </w:rPr>
      </w:pPr>
      <w:r>
        <w:rPr>
          <w:b/>
        </w:rPr>
        <w:t>Transportörens</w:t>
      </w:r>
      <w:r w:rsidRPr="00071BDC">
        <w:rPr>
          <w:b/>
        </w:rPr>
        <w:t xml:space="preserve"> ansvar</w:t>
      </w:r>
    </w:p>
    <w:p w:rsidR="00BD1B83" w:rsidRDefault="00BD1B83" w:rsidP="00BD1B83">
      <w:pPr>
        <w:pStyle w:val="Ingetavstnd"/>
      </w:pPr>
      <w:r>
        <w:t>• Under transporten är det transportören som ansvarar för eleven och att gällande trafikbestämmelser följs.</w:t>
      </w:r>
    </w:p>
    <w:p w:rsidR="00BD1B83" w:rsidRDefault="00BD1B83" w:rsidP="00BD1B83">
      <w:pPr>
        <w:pStyle w:val="Ingetavstnd"/>
      </w:pPr>
      <w:r>
        <w:t>• Föraren ska meddela skolan om ordnings- eller säkerhetsproblem uppstår under transporten.</w:t>
      </w:r>
    </w:p>
    <w:p w:rsidR="00BD1B83" w:rsidRDefault="00BD1B83" w:rsidP="00BD1B83">
      <w:pPr>
        <w:pStyle w:val="Ingetavstnd"/>
      </w:pPr>
    </w:p>
    <w:p w:rsidR="00BD1B83" w:rsidRPr="00071BDC" w:rsidRDefault="00BD1B83" w:rsidP="00BD1B83">
      <w:pPr>
        <w:pStyle w:val="Ingetavstnd"/>
        <w:rPr>
          <w:b/>
        </w:rPr>
      </w:pPr>
      <w:r w:rsidRPr="00071BDC">
        <w:rPr>
          <w:b/>
        </w:rPr>
        <w:t>Skolans ansvar</w:t>
      </w:r>
    </w:p>
    <w:p w:rsidR="00BD1B83" w:rsidRDefault="00D63BC0" w:rsidP="00BD1B83">
      <w:pPr>
        <w:pStyle w:val="Ingetavstnd"/>
      </w:pPr>
      <w:r>
        <w:t xml:space="preserve">• </w:t>
      </w:r>
      <w:r w:rsidR="00BD1B83">
        <w:t>När eleven anländer till skolan är det personal vid skolan som ansvarar för tillsyn och för att ordnings- och säkerhetsregler efterföljs. Detsamma gäller vid hemfärd efter skolans slut.</w:t>
      </w:r>
    </w:p>
    <w:p w:rsidR="00BD1B83" w:rsidRDefault="00BD1B83" w:rsidP="00BD1B83"/>
    <w:p w:rsidR="00BD1B83" w:rsidRDefault="00BD1B83" w:rsidP="00BD1B83">
      <w:r w:rsidRPr="00D63BC0">
        <w:rPr>
          <w:b/>
        </w:rPr>
        <w:t>Har ni frågor kring skolskjutsen, kontakta</w:t>
      </w:r>
      <w:r w:rsidR="00D63BC0" w:rsidRPr="00D63BC0">
        <w:rPr>
          <w:b/>
        </w:rPr>
        <w:br/>
      </w:r>
      <w:r w:rsidR="00F13AEE">
        <w:t>Transportören</w:t>
      </w:r>
      <w:r>
        <w:t xml:space="preserve">: </w:t>
      </w:r>
      <w:r w:rsidR="00D63BC0">
        <w:br/>
      </w:r>
      <w:r>
        <w:t xml:space="preserve">Kontakt på kommunen: </w:t>
      </w:r>
    </w:p>
    <w:sectPr w:rsidR="00BD1B8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CE2" w:rsidRDefault="00485CE2" w:rsidP="00D63BC0">
      <w:pPr>
        <w:spacing w:after="0" w:line="240" w:lineRule="auto"/>
      </w:pPr>
      <w:r>
        <w:separator/>
      </w:r>
    </w:p>
  </w:endnote>
  <w:endnote w:type="continuationSeparator" w:id="0">
    <w:p w:rsidR="00485CE2" w:rsidRDefault="00485CE2" w:rsidP="00D63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BC0" w:rsidRDefault="00EF4229">
    <w:pPr>
      <w:pStyle w:val="Sidfot"/>
      <w:rPr>
        <w:noProof/>
        <w:lang w:eastAsia="sv-SE"/>
      </w:rPr>
    </w:pPr>
    <w:r w:rsidRPr="00EF4229">
      <w:rPr>
        <w:noProof/>
        <w:sz w:val="18"/>
        <w:vertAlign w:val="superscript"/>
        <w:lang w:eastAsia="sv-SE"/>
      </w:rPr>
      <w:t>Materialet är producerat av</w:t>
    </w:r>
    <w:r w:rsidR="00D63BC0" w:rsidRPr="00D63BC0">
      <w:rPr>
        <w:noProof/>
        <w:sz w:val="18"/>
        <w:lang w:eastAsia="sv-SE"/>
      </w:rPr>
      <w:t xml:space="preserve"> </w:t>
    </w:r>
    <w:r w:rsidR="00D63BC0">
      <w:rPr>
        <w:noProof/>
        <w:lang w:eastAsia="sv-SE"/>
      </w:rPr>
      <w:drawing>
        <wp:inline distT="0" distB="0" distL="0" distR="0">
          <wp:extent cx="816678" cy="234999"/>
          <wp:effectExtent l="0" t="0" r="254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Taxi CMYK.eps"/>
                  <pic:cNvPicPr/>
                </pic:nvPicPr>
                <pic:blipFill>
                  <a:blip r:embed="rId1">
                    <a:extLst>
                      <a:ext uri="{28A0092B-C50C-407E-A947-70E740481C1C}">
                        <a14:useLocalDpi xmlns:a14="http://schemas.microsoft.com/office/drawing/2010/main" val="0"/>
                      </a:ext>
                    </a:extLst>
                  </a:blip>
                  <a:stretch>
                    <a:fillRect/>
                  </a:stretch>
                </pic:blipFill>
                <pic:spPr>
                  <a:xfrm>
                    <a:off x="0" y="0"/>
                    <a:ext cx="902117" cy="259584"/>
                  </a:xfrm>
                  <a:prstGeom prst="rect">
                    <a:avLst/>
                  </a:prstGeom>
                </pic:spPr>
              </pic:pic>
            </a:graphicData>
          </a:graphic>
        </wp:inline>
      </w:drawing>
    </w:r>
    <w:r>
      <w:rPr>
        <w:noProof/>
        <w:lang w:eastAsia="sv-SE"/>
      </w:rPr>
      <w:t xml:space="preserve"> </w:t>
    </w:r>
    <w:r w:rsidR="00D63BC0">
      <w:rPr>
        <w:noProof/>
        <w:lang w:eastAsia="sv-SE"/>
      </w:rPr>
      <w:t xml:space="preserve"> </w:t>
    </w:r>
    <w:r w:rsidR="00D63BC0">
      <w:rPr>
        <w:noProof/>
        <w:lang w:eastAsia="sv-SE"/>
      </w:rPr>
      <w:drawing>
        <wp:inline distT="0" distB="0" distL="0" distR="0">
          <wp:extent cx="1525163" cy="241417"/>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4fpos_extended.eps"/>
                  <pic:cNvPicPr/>
                </pic:nvPicPr>
                <pic:blipFill>
                  <a:blip r:embed="rId2">
                    <a:extLst>
                      <a:ext uri="{28A0092B-C50C-407E-A947-70E740481C1C}">
                        <a14:useLocalDpi xmlns:a14="http://schemas.microsoft.com/office/drawing/2010/main" val="0"/>
                      </a:ext>
                    </a:extLst>
                  </a:blip>
                  <a:stretch>
                    <a:fillRect/>
                  </a:stretch>
                </pic:blipFill>
                <pic:spPr>
                  <a:xfrm>
                    <a:off x="0" y="0"/>
                    <a:ext cx="1784213" cy="282422"/>
                  </a:xfrm>
                  <a:prstGeom prst="rect">
                    <a:avLst/>
                  </a:prstGeom>
                </pic:spPr>
              </pic:pic>
            </a:graphicData>
          </a:graphic>
        </wp:inline>
      </w:drawing>
    </w:r>
    <w:r>
      <w:rPr>
        <w:noProof/>
        <w:lang w:eastAsia="sv-SE"/>
      </w:rPr>
      <w:t xml:space="preserve">  </w:t>
    </w:r>
    <w:r w:rsidR="00D63BC0">
      <w:rPr>
        <w:noProof/>
        <w:lang w:eastAsia="sv-SE"/>
      </w:rPr>
      <w:drawing>
        <wp:inline distT="0" distB="0" distL="0" distR="0">
          <wp:extent cx="1141255" cy="240278"/>
          <wp:effectExtent l="0" t="0" r="1905" b="762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F_TF_Logotyp_RGB.png"/>
                  <pic:cNvPicPr/>
                </pic:nvPicPr>
                <pic:blipFill>
                  <a:blip r:embed="rId3">
                    <a:extLst>
                      <a:ext uri="{28A0092B-C50C-407E-A947-70E740481C1C}">
                        <a14:useLocalDpi xmlns:a14="http://schemas.microsoft.com/office/drawing/2010/main" val="0"/>
                      </a:ext>
                    </a:extLst>
                  </a:blip>
                  <a:stretch>
                    <a:fillRect/>
                  </a:stretch>
                </pic:blipFill>
                <pic:spPr>
                  <a:xfrm>
                    <a:off x="0" y="0"/>
                    <a:ext cx="1241007" cy="261280"/>
                  </a:xfrm>
                  <a:prstGeom prst="rect">
                    <a:avLst/>
                  </a:prstGeom>
                </pic:spPr>
              </pic:pic>
            </a:graphicData>
          </a:graphic>
        </wp:inline>
      </w:drawing>
    </w:r>
    <w:r>
      <w:rPr>
        <w:noProof/>
        <w:lang w:eastAsia="sv-SE"/>
      </w:rPr>
      <w:t xml:space="preserve">    </w:t>
    </w:r>
    <w:r w:rsidR="00D63BC0">
      <w:rPr>
        <w:noProof/>
        <w:lang w:eastAsia="sv-SE"/>
      </w:rPr>
      <w:drawing>
        <wp:inline distT="0" distB="0" distL="0" distR="0">
          <wp:extent cx="666605" cy="196991"/>
          <wp:effectExtent l="0" t="0" r="63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ygg-Hansa_Logo-Tag_CMYK_Pos.eps"/>
                  <pic:cNvPicPr/>
                </pic:nvPicPr>
                <pic:blipFill>
                  <a:blip r:embed="rId4">
                    <a:extLst>
                      <a:ext uri="{28A0092B-C50C-407E-A947-70E740481C1C}">
                        <a14:useLocalDpi xmlns:a14="http://schemas.microsoft.com/office/drawing/2010/main" val="0"/>
                      </a:ext>
                    </a:extLst>
                  </a:blip>
                  <a:stretch>
                    <a:fillRect/>
                  </a:stretch>
                </pic:blipFill>
                <pic:spPr>
                  <a:xfrm>
                    <a:off x="0" y="0"/>
                    <a:ext cx="745638" cy="22034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CE2" w:rsidRDefault="00485CE2" w:rsidP="00D63BC0">
      <w:pPr>
        <w:spacing w:after="0" w:line="240" w:lineRule="auto"/>
      </w:pPr>
      <w:r>
        <w:separator/>
      </w:r>
    </w:p>
  </w:footnote>
  <w:footnote w:type="continuationSeparator" w:id="0">
    <w:p w:rsidR="00485CE2" w:rsidRDefault="00485CE2" w:rsidP="00D63B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BC0" w:rsidRDefault="00EF4229">
    <w:pPr>
      <w:pStyle w:val="Sidhuvud"/>
    </w:pPr>
    <w:r>
      <w:t xml:space="preserve">Plats för </w:t>
    </w:r>
    <w:r w:rsidR="00D56D80">
      <w:t xml:space="preserve">egen </w:t>
    </w:r>
    <w:r w:rsidR="00D63BC0">
      <w:t>logotyp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686A"/>
    <w:multiLevelType w:val="hybridMultilevel"/>
    <w:tmpl w:val="D38E67B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1E000BD6"/>
    <w:multiLevelType w:val="hybridMultilevel"/>
    <w:tmpl w:val="9E247A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F2011C3"/>
    <w:multiLevelType w:val="hybridMultilevel"/>
    <w:tmpl w:val="3F864D1E"/>
    <w:lvl w:ilvl="0" w:tplc="23DCF5AA">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83"/>
    <w:rsid w:val="000628E0"/>
    <w:rsid w:val="00423B19"/>
    <w:rsid w:val="00485CE2"/>
    <w:rsid w:val="007A1C3C"/>
    <w:rsid w:val="00832411"/>
    <w:rsid w:val="009F4DB8"/>
    <w:rsid w:val="00BD1B83"/>
    <w:rsid w:val="00C621A7"/>
    <w:rsid w:val="00D56D80"/>
    <w:rsid w:val="00D63BC0"/>
    <w:rsid w:val="00EF4229"/>
    <w:rsid w:val="00F13A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71BC90-F93D-4920-8EED-95613B23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D1B83"/>
    <w:pPr>
      <w:ind w:left="720"/>
      <w:contextualSpacing/>
    </w:pPr>
  </w:style>
  <w:style w:type="paragraph" w:styleId="Ingetavstnd">
    <w:name w:val="No Spacing"/>
    <w:uiPriority w:val="1"/>
    <w:qFormat/>
    <w:rsid w:val="00BD1B83"/>
    <w:pPr>
      <w:spacing w:after="0" w:line="240" w:lineRule="auto"/>
    </w:pPr>
  </w:style>
  <w:style w:type="paragraph" w:styleId="Sidhuvud">
    <w:name w:val="header"/>
    <w:basedOn w:val="Normal"/>
    <w:link w:val="SidhuvudChar"/>
    <w:uiPriority w:val="99"/>
    <w:unhideWhenUsed/>
    <w:rsid w:val="00D63BC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63BC0"/>
  </w:style>
  <w:style w:type="paragraph" w:styleId="Sidfot">
    <w:name w:val="footer"/>
    <w:basedOn w:val="Normal"/>
    <w:link w:val="SidfotChar"/>
    <w:uiPriority w:val="99"/>
    <w:unhideWhenUsed/>
    <w:rsid w:val="00D63BC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63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375</Words>
  <Characters>1992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Agneta Weissglas</dc:creator>
  <cp:keywords/>
  <dc:description/>
  <cp:lastModifiedBy>Agneta Weissglas</cp:lastModifiedBy>
  <cp:revision>8</cp:revision>
  <dcterms:created xsi:type="dcterms:W3CDTF">2016-03-02T15:46:00Z</dcterms:created>
  <dcterms:modified xsi:type="dcterms:W3CDTF">2016-04-06T12:36:00Z</dcterms:modified>
</cp:coreProperties>
</file>